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891" w14:textId="77777777" w:rsidR="00E475DB" w:rsidRDefault="00E475DB" w:rsidP="00E475DB">
      <w:pPr>
        <w:pStyle w:val="NormalWeb"/>
        <w:spacing w:before="0" w:beforeAutospacing="0" w:after="0" w:afterAutospacing="0"/>
        <w:jc w:val="center"/>
        <w:rPr>
          <w:rFonts w:asciiTheme="minorHAnsi" w:hAnsiTheme="minorHAnsi" w:cstheme="minorHAnsi"/>
          <w:b/>
          <w:sz w:val="36"/>
          <w:szCs w:val="36"/>
          <w:u w:val="single"/>
        </w:rPr>
      </w:pPr>
      <w:r w:rsidRPr="00E475DB">
        <w:rPr>
          <w:rFonts w:asciiTheme="minorHAnsi" w:hAnsiTheme="minorHAnsi" w:cstheme="minorHAnsi"/>
          <w:b/>
          <w:sz w:val="36"/>
          <w:szCs w:val="36"/>
          <w:u w:val="single"/>
        </w:rPr>
        <w:t>GDPR- Medical Research and National Clinical Audits</w:t>
      </w:r>
    </w:p>
    <w:p w14:paraId="1A2ACB53" w14:textId="77777777" w:rsidR="00E475DB" w:rsidRPr="00E475DB" w:rsidRDefault="00E475DB" w:rsidP="00E475DB">
      <w:pPr>
        <w:pStyle w:val="NormalWeb"/>
        <w:spacing w:before="0" w:beforeAutospacing="0" w:after="0" w:afterAutospacing="0"/>
        <w:jc w:val="center"/>
        <w:rPr>
          <w:rFonts w:asciiTheme="minorHAnsi" w:hAnsiTheme="minorHAnsi" w:cstheme="minorHAnsi"/>
          <w:b/>
          <w:sz w:val="36"/>
          <w:szCs w:val="36"/>
          <w:u w:val="single"/>
        </w:rPr>
      </w:pPr>
    </w:p>
    <w:p w14:paraId="668A47E2" w14:textId="4D770549" w:rsidR="00F27C50" w:rsidRPr="00E475DB" w:rsidRDefault="00F27C50" w:rsidP="00F27C50">
      <w:pPr>
        <w:pStyle w:val="NormalWeb"/>
        <w:spacing w:before="0" w:beforeAutospacing="0" w:after="0" w:afterAutospacing="0"/>
        <w:rPr>
          <w:rFonts w:asciiTheme="minorHAnsi" w:hAnsiTheme="minorHAnsi" w:cstheme="minorHAnsi"/>
          <w:sz w:val="28"/>
          <w:szCs w:val="28"/>
        </w:rPr>
      </w:pPr>
      <w:r w:rsidRPr="00E475DB">
        <w:rPr>
          <w:rFonts w:asciiTheme="minorHAnsi" w:hAnsiTheme="minorHAnsi" w:cstheme="minorHAnsi"/>
          <w:sz w:val="28"/>
          <w:szCs w:val="28"/>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2E0CD37" w:rsidR="00F27C50" w:rsidRDefault="00DD5E2B" w:rsidP="004F7429">
            <w:pPr>
              <w:pStyle w:val="NormalWeb"/>
              <w:ind w:left="90"/>
              <w:rPr>
                <w:rFonts w:asciiTheme="minorHAnsi" w:hAnsiTheme="minorHAnsi" w:cstheme="minorHAnsi"/>
              </w:rPr>
            </w:pPr>
            <w:r w:rsidRPr="00E475DB">
              <w:rPr>
                <w:rFonts w:asciiTheme="minorHAnsi" w:hAnsiTheme="minorHAnsi" w:cstheme="minorHAnsi"/>
                <w:b/>
              </w:rPr>
              <w:t>West Heath Primary Care Centre</w:t>
            </w:r>
            <w:r w:rsidR="00F27C50" w:rsidRPr="00EC1A2A">
              <w:rPr>
                <w:rFonts w:asciiTheme="minorHAnsi" w:hAnsiTheme="minorHAnsi" w:cstheme="minorHAnsi"/>
                <w:color w:val="FF0000"/>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090C30F6" w:rsidR="00F27C50" w:rsidRPr="009F5522"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9F5522" w:rsidRPr="009F5522">
              <w:rPr>
                <w:rFonts w:asciiTheme="minorHAnsi" w:hAnsiTheme="minorHAnsi" w:cstheme="minorHAnsi"/>
              </w:rPr>
              <w:t>National Institute of Health Research</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4B9A1CA0" w:rsidR="00F27C50" w:rsidRDefault="00E475DB" w:rsidP="004F7429">
            <w:pPr>
              <w:rPr>
                <w:rFonts w:cstheme="minorHAnsi"/>
                <w:sz w:val="24"/>
                <w:szCs w:val="24"/>
              </w:rPr>
            </w:pPr>
            <w:r w:rsidRPr="00E475DB">
              <w:rPr>
                <w:rFonts w:cstheme="minorHAnsi"/>
                <w:b/>
              </w:rPr>
              <w:t>West Heath Primary Care Centre</w:t>
            </w:r>
            <w:r w:rsidRPr="00EC1A2A">
              <w:rPr>
                <w:rFonts w:cstheme="minorHAnsi"/>
                <w:color w:val="FF0000"/>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w:t>
            </w:r>
            <w:r w:rsidRPr="0063709C">
              <w:rPr>
                <w:rFonts w:cstheme="minorHAnsi"/>
                <w:sz w:val="24"/>
                <w:szCs w:val="24"/>
              </w:rPr>
              <w:lastRenderedPageBreak/>
              <w:t>care.</w:t>
            </w:r>
          </w:p>
          <w:p w14:paraId="1D44D019" w14:textId="77777777" w:rsidR="00F27C50" w:rsidRPr="0063709C" w:rsidRDefault="00F27C50" w:rsidP="004F7429">
            <w:pPr>
              <w:spacing w:after="0"/>
              <w:rPr>
                <w:rFonts w:cstheme="minorHAnsi"/>
                <w:sz w:val="24"/>
                <w:szCs w:val="24"/>
              </w:rPr>
            </w:pPr>
          </w:p>
          <w:p w14:paraId="73F01BE1" w14:textId="3DD24FB3"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Data are sent to NHS </w:t>
            </w:r>
            <w:proofErr w:type="gramStart"/>
            <w:r w:rsidRPr="0063709C">
              <w:rPr>
                <w:rFonts w:cstheme="minorHAnsi"/>
                <w:sz w:val="24"/>
                <w:szCs w:val="24"/>
              </w:rPr>
              <w:t>Digital</w:t>
            </w:r>
            <w:r>
              <w:rPr>
                <w:rFonts w:cstheme="minorHAnsi"/>
                <w:sz w:val="24"/>
                <w:szCs w:val="24"/>
              </w:rPr>
              <w:t xml:space="preserve"> </w:t>
            </w:r>
            <w:r w:rsidR="00DD5E2B">
              <w:rPr>
                <w:rFonts w:cstheme="minorHAnsi"/>
                <w:sz w:val="24"/>
                <w:szCs w:val="24"/>
              </w:rPr>
              <w:t>,</w:t>
            </w:r>
            <w:r w:rsidRPr="0063709C">
              <w:rPr>
                <w:rFonts w:cstheme="minorHAnsi"/>
                <w:sz w:val="24"/>
                <w:szCs w:val="24"/>
              </w:rPr>
              <w:t>a</w:t>
            </w:r>
            <w:proofErr w:type="gramEnd"/>
            <w:r w:rsidRPr="0063709C">
              <w:rPr>
                <w:rFonts w:cstheme="minorHAnsi"/>
                <w:sz w:val="24"/>
                <w:szCs w:val="24"/>
              </w:rPr>
              <w:t xml:space="preserve">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8484A96"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3BAFB249" w14:textId="77777777" w:rsidR="00297643" w:rsidRDefault="00297643" w:rsidP="00297643">
            <w:r>
              <w:t>West Heath Primary Care Centre</w:t>
            </w:r>
          </w:p>
          <w:p w14:paraId="5E5776E8" w14:textId="77777777" w:rsidR="00297643" w:rsidRDefault="00297643" w:rsidP="00297643">
            <w:r>
              <w:t xml:space="preserve">481 </w:t>
            </w:r>
            <w:proofErr w:type="spellStart"/>
            <w:r>
              <w:t>Rednal</w:t>
            </w:r>
            <w:proofErr w:type="spellEnd"/>
            <w:r>
              <w:t xml:space="preserve"> Road</w:t>
            </w:r>
          </w:p>
          <w:p w14:paraId="5C797AB2" w14:textId="77777777" w:rsidR="00297643" w:rsidRDefault="00297643" w:rsidP="00297643">
            <w:r>
              <w:t>Kings Norton</w:t>
            </w:r>
          </w:p>
          <w:p w14:paraId="3B64E564" w14:textId="77777777" w:rsidR="00297643" w:rsidRDefault="00297643" w:rsidP="00297643">
            <w:r>
              <w:t>B38 8AX</w:t>
            </w:r>
          </w:p>
          <w:p w14:paraId="28C1084B" w14:textId="77777777" w:rsidR="00297643" w:rsidRDefault="00297643" w:rsidP="00297643">
            <w:r>
              <w:t>Phone: 0121 4658188</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24B93ABA" w14:textId="66BF4E72" w:rsidR="00297643" w:rsidRDefault="00297643" w:rsidP="00297643">
            <w:r>
              <w:t xml:space="preserve">Dr </w:t>
            </w:r>
            <w:r w:rsidR="00D234C5">
              <w:t>G R Arora</w:t>
            </w:r>
          </w:p>
          <w:p w14:paraId="7DE320FE" w14:textId="77777777" w:rsidR="00297643" w:rsidRDefault="00297643" w:rsidP="00297643">
            <w:r>
              <w:t>West Heath Primary Care Centre</w:t>
            </w:r>
          </w:p>
          <w:p w14:paraId="0D75AA7C" w14:textId="77777777" w:rsidR="00297643" w:rsidRDefault="00297643" w:rsidP="00297643">
            <w:r>
              <w:t xml:space="preserve">481 </w:t>
            </w:r>
            <w:proofErr w:type="spellStart"/>
            <w:r>
              <w:t>Rednal</w:t>
            </w:r>
            <w:proofErr w:type="spellEnd"/>
            <w:r>
              <w:t xml:space="preserve"> Road</w:t>
            </w:r>
          </w:p>
          <w:p w14:paraId="761A1469" w14:textId="77777777" w:rsidR="00297643" w:rsidRDefault="00297643" w:rsidP="00297643">
            <w:r>
              <w:t>Kings Norton</w:t>
            </w:r>
          </w:p>
          <w:p w14:paraId="618DF747" w14:textId="77777777" w:rsidR="00297643" w:rsidRDefault="00297643" w:rsidP="00297643">
            <w:r>
              <w:t>B38 8AX</w:t>
            </w:r>
          </w:p>
          <w:p w14:paraId="1E5457CE" w14:textId="77777777" w:rsidR="00297643" w:rsidRDefault="00297643" w:rsidP="00297643">
            <w:r>
              <w:t>Phone: 0121 4658188</w:t>
            </w:r>
          </w:p>
          <w:p w14:paraId="6D694550" w14:textId="444E6F45" w:rsidR="00430115" w:rsidRDefault="00430115" w:rsidP="00297643">
            <w:r>
              <w:t>Westheath.primarycarecentre@nhs.net</w:t>
            </w:r>
          </w:p>
          <w:p w14:paraId="3DC0970E" w14:textId="1067EC5B" w:rsidR="00F27C50" w:rsidRPr="006E5EB2" w:rsidRDefault="00F27C50" w:rsidP="004F7429">
            <w:pPr>
              <w:rPr>
                <w:rFonts w:cstheme="minorHAnsi"/>
              </w:rPr>
            </w:pPr>
          </w:p>
        </w:tc>
      </w:tr>
      <w:tr w:rsidR="00F27C50" w:rsidRPr="006E5EB2" w14:paraId="41503E5E" w14:textId="77777777" w:rsidTr="004F7429">
        <w:trPr>
          <w:trHeight w:val="590"/>
        </w:trPr>
        <w:tc>
          <w:tcPr>
            <w:tcW w:w="2405" w:type="dxa"/>
          </w:tcPr>
          <w:p w14:paraId="7C1F100F" w14:textId="710EB095"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6C2802" w14:textId="5C8A8AE7" w:rsidR="00F27C50" w:rsidRPr="00507745" w:rsidRDefault="00F27C50" w:rsidP="00507745">
            <w:pPr>
              <w:pStyle w:val="NormalWeb"/>
              <w:rPr>
                <w:rFonts w:asciiTheme="minorHAnsi" w:hAnsiTheme="minorHAnsi" w:cstheme="minorHAnsi"/>
              </w:rPr>
            </w:pPr>
            <w:r>
              <w:rPr>
                <w:rFonts w:cstheme="minorHAnsi"/>
              </w:rPr>
              <w:t xml:space="preserve">For medical research: there are two possible Article 9 conditions. </w:t>
            </w:r>
            <w:r w:rsidR="003315F2" w:rsidRPr="009F5522">
              <w:rPr>
                <w:rFonts w:asciiTheme="minorHAnsi" w:hAnsiTheme="minorHAnsi" w:cstheme="minorHAnsi"/>
              </w:rPr>
              <w:t>National Institute of Health Research</w:t>
            </w:r>
          </w:p>
          <w:p w14:paraId="37478EA6"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14:paraId="4F383971" w14:textId="77777777" w:rsidR="00F27C50" w:rsidRPr="00AB1E95" w:rsidRDefault="00F27C50" w:rsidP="004F7429">
            <w:pPr>
              <w:rPr>
                <w:rFonts w:cstheme="minorHAnsi"/>
                <w:color w:val="FF0000"/>
              </w:rPr>
            </w:pPr>
            <w:r w:rsidRPr="00AB1E95">
              <w:rPr>
                <w:rFonts w:cstheme="minorHAnsi"/>
                <w:color w:val="FF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50DC4F2"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597D57">
              <w:rPr>
                <w:rFonts w:cstheme="minorHAnsi"/>
              </w:rPr>
              <w:t>NHS England.</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49FFA8D1" w14:textId="77777777" w:rsidR="00F27C50" w:rsidRDefault="00F27C50" w:rsidP="004F7429">
            <w:pPr>
              <w:rPr>
                <w:rFonts w:cstheme="minorHAnsi"/>
              </w:rPr>
            </w:pPr>
          </w:p>
          <w:p w14:paraId="2909D891" w14:textId="77777777" w:rsidR="00507745" w:rsidRPr="00C3638E" w:rsidRDefault="00507745"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lastRenderedPageBreak/>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264A6DF" w14:textId="2AA2450C" w:rsidR="00F27C50" w:rsidRPr="00A7044A" w:rsidRDefault="00F27C50" w:rsidP="004F7429">
            <w:pPr>
              <w:rPr>
                <w:rFonts w:cstheme="minorHAnsi"/>
                <w:color w:val="000000"/>
                <w:lang w:eastAsia="en-GB"/>
              </w:rPr>
            </w:pPr>
            <w:r w:rsidRPr="00A7044A">
              <w:rPr>
                <w:rFonts w:cstheme="minorHAnsi"/>
                <w:color w:val="000000"/>
                <w:lang w:eastAsia="en-GB"/>
              </w:rPr>
              <w:t xml:space="preserve">To opt-out of your identifiable information being shared for medical research or to find out more about your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0EC89C06"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D40C2B">
              <w:rPr>
                <w:rFonts w:cstheme="minorHAnsi"/>
                <w:color w:val="000000"/>
                <w:lang w:eastAsia="en-GB"/>
              </w:rPr>
              <w:t xml:space="preserve">olicy on the practice </w:t>
            </w:r>
            <w:proofErr w:type="gramStart"/>
            <w:r w:rsidR="00D40C2B">
              <w:rPr>
                <w:rFonts w:cstheme="minorHAnsi"/>
                <w:color w:val="000000"/>
                <w:lang w:eastAsia="en-GB"/>
              </w:rPr>
              <w:t>website .</w:t>
            </w:r>
            <w:bookmarkStart w:id="0" w:name="_GoBack"/>
            <w:bookmarkEnd w:id="0"/>
            <w:proofErr w:type="gramEnd"/>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97643"/>
    <w:rsid w:val="003315F2"/>
    <w:rsid w:val="00430115"/>
    <w:rsid w:val="0044335B"/>
    <w:rsid w:val="00507745"/>
    <w:rsid w:val="00597D57"/>
    <w:rsid w:val="006F302F"/>
    <w:rsid w:val="008B04CE"/>
    <w:rsid w:val="009F5522"/>
    <w:rsid w:val="00A7044A"/>
    <w:rsid w:val="00B750C7"/>
    <w:rsid w:val="00D234C5"/>
    <w:rsid w:val="00D40C2B"/>
    <w:rsid w:val="00DD5E2B"/>
    <w:rsid w:val="00DF70C0"/>
    <w:rsid w:val="00E475DB"/>
    <w:rsid w:val="00F27C50"/>
    <w:rsid w:val="00FD73B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c2efe0ad-e471-4465-94ab-c832b74aba9b"/>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13e47fb3-5400-4697-b3cb-741c73a8ebbd"/>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16</cp:revision>
  <dcterms:created xsi:type="dcterms:W3CDTF">2018-05-15T11:45:00Z</dcterms:created>
  <dcterms:modified xsi:type="dcterms:W3CDTF">2018-05-24T12:32:00Z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